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4F1" w:rsidRPr="007644F1" w:rsidRDefault="007644F1" w:rsidP="007644F1">
      <w:pPr>
        <w:keepNext/>
        <w:keepLines/>
        <w:spacing w:before="240" w:after="0"/>
        <w:outlineLvl w:val="0"/>
        <w:rPr>
          <w:rFonts w:ascii="Times New Roman" w:eastAsiaTheme="majorEastAsia" w:hAnsi="Times New Roman" w:cstheme="majorBidi"/>
          <w:b/>
          <w:sz w:val="24"/>
          <w:szCs w:val="32"/>
        </w:rPr>
      </w:pPr>
      <w:bookmarkStart w:id="0" w:name="_Toc495493024"/>
      <w:r w:rsidRPr="007644F1">
        <w:rPr>
          <w:rFonts w:ascii="Times New Roman" w:eastAsiaTheme="majorEastAsia" w:hAnsi="Times New Roman" w:cstheme="majorBidi"/>
          <w:b/>
          <w:sz w:val="24"/>
          <w:szCs w:val="32"/>
        </w:rPr>
        <w:t>Annual Program Review Data Definitions</w:t>
      </w:r>
      <w:bookmarkEnd w:id="0"/>
    </w:p>
    <w:p w:rsidR="007644F1" w:rsidRPr="007644F1" w:rsidRDefault="007644F1" w:rsidP="007644F1">
      <w:r w:rsidRPr="007644F1">
        <w:t>The Annual Program Review document uses two data sources. The New Majors, Total Majors, Retained In and Out of Major, Stop-out, and Student Attrition measures are derived from the Office of Institutional Research Census data files. The Graduated measure is derived from Banner’s degree awarded tables. The viability metric ratios, Graduation Efficiency and Growth Trend, use a combination of the two data sources.</w:t>
      </w:r>
    </w:p>
    <w:p w:rsidR="007644F1" w:rsidRPr="007644F1" w:rsidRDefault="007644F1" w:rsidP="007644F1">
      <w:r w:rsidRPr="007644F1">
        <w:t>Table 2a – Fall Program Demand</w:t>
      </w:r>
    </w:p>
    <w:p w:rsidR="007644F1" w:rsidRPr="007644F1" w:rsidRDefault="007644F1" w:rsidP="007644F1">
      <w:r w:rsidRPr="007644F1">
        <w:t xml:space="preserve">Program demand data is defined by the number of new students to a major or concentration, the total number of majors or concentrations, and number of graduates per academic year. </w:t>
      </w:r>
    </w:p>
    <w:p w:rsidR="007644F1" w:rsidRPr="007644F1" w:rsidRDefault="007644F1" w:rsidP="007644F1">
      <w:pPr>
        <w:numPr>
          <w:ilvl w:val="0"/>
          <w:numId w:val="1"/>
        </w:numPr>
        <w:contextualSpacing/>
      </w:pPr>
      <w:r w:rsidRPr="007644F1">
        <w:t>Demand</w:t>
      </w:r>
    </w:p>
    <w:p w:rsidR="007644F1" w:rsidRPr="007644F1" w:rsidRDefault="007644F1" w:rsidP="007644F1">
      <w:pPr>
        <w:numPr>
          <w:ilvl w:val="1"/>
          <w:numId w:val="1"/>
        </w:numPr>
        <w:contextualSpacing/>
      </w:pPr>
      <w:r w:rsidRPr="007644F1">
        <w:t>The number of students who are new to the major in a given fall semester either as first year students or as returning students who have changed their major. The number of students where identified by their first or second declared major.</w:t>
      </w:r>
    </w:p>
    <w:p w:rsidR="007644F1" w:rsidRPr="007644F1" w:rsidRDefault="007644F1" w:rsidP="007644F1">
      <w:pPr>
        <w:numPr>
          <w:ilvl w:val="0"/>
          <w:numId w:val="1"/>
        </w:numPr>
        <w:contextualSpacing/>
      </w:pPr>
      <w:r w:rsidRPr="007644F1">
        <w:t>Majors</w:t>
      </w:r>
    </w:p>
    <w:p w:rsidR="007644F1" w:rsidRPr="007644F1" w:rsidRDefault="007644F1" w:rsidP="007644F1">
      <w:pPr>
        <w:numPr>
          <w:ilvl w:val="1"/>
          <w:numId w:val="1"/>
        </w:numPr>
        <w:contextualSpacing/>
      </w:pPr>
      <w:r w:rsidRPr="007644F1">
        <w:t>The total number of students who declared a major in a given fall semester. This is the sum of new and continuing students. The number of students where identified by their first or second declared major.</w:t>
      </w:r>
    </w:p>
    <w:p w:rsidR="007644F1" w:rsidRPr="007644F1" w:rsidRDefault="007644F1" w:rsidP="007644F1">
      <w:pPr>
        <w:numPr>
          <w:ilvl w:val="0"/>
          <w:numId w:val="1"/>
        </w:numPr>
        <w:contextualSpacing/>
      </w:pPr>
      <w:r w:rsidRPr="007644F1">
        <w:t>Graduates</w:t>
      </w:r>
    </w:p>
    <w:p w:rsidR="007644F1" w:rsidRPr="007644F1" w:rsidRDefault="007644F1" w:rsidP="007644F1">
      <w:pPr>
        <w:numPr>
          <w:ilvl w:val="1"/>
          <w:numId w:val="1"/>
        </w:numPr>
        <w:contextualSpacing/>
      </w:pPr>
      <w:r w:rsidRPr="007644F1">
        <w:t>The number of students who graduate in a given major or concentration in a given academic year. The number of students where identified by the first or second major on their degree.</w:t>
      </w:r>
    </w:p>
    <w:p w:rsidR="007644F1" w:rsidRPr="007644F1" w:rsidRDefault="007644F1" w:rsidP="007644F1">
      <w:r w:rsidRPr="007644F1">
        <w:t>Table 2b: Fall Viability Metric Ratios</w:t>
      </w:r>
    </w:p>
    <w:p w:rsidR="007644F1" w:rsidRPr="007644F1" w:rsidRDefault="007644F1" w:rsidP="007644F1">
      <w:pPr>
        <w:numPr>
          <w:ilvl w:val="0"/>
          <w:numId w:val="2"/>
        </w:numPr>
        <w:contextualSpacing/>
      </w:pPr>
      <w:r w:rsidRPr="007644F1">
        <w:t>Graduation Efficiency</w:t>
      </w:r>
    </w:p>
    <w:p w:rsidR="007644F1" w:rsidRPr="007644F1" w:rsidRDefault="007644F1" w:rsidP="007644F1">
      <w:pPr>
        <w:numPr>
          <w:ilvl w:val="1"/>
          <w:numId w:val="2"/>
        </w:numPr>
        <w:contextualSpacing/>
      </w:pPr>
      <w:r w:rsidRPr="007644F1">
        <w:t xml:space="preserve">The number of students who graduated in major divided by the number of majors. Since graduation efficiency measure is calculated using values in Table 2a and Table 2c, the graduation efficiency measure accounts for students first and/or second major. </w:t>
      </w:r>
    </w:p>
    <w:p w:rsidR="007644F1" w:rsidRPr="007644F1" w:rsidRDefault="007644F1" w:rsidP="007644F1">
      <w:pPr>
        <w:numPr>
          <w:ilvl w:val="0"/>
          <w:numId w:val="2"/>
        </w:numPr>
        <w:contextualSpacing/>
      </w:pPr>
      <w:r w:rsidRPr="007644F1">
        <w:t>Student Attrition</w:t>
      </w:r>
    </w:p>
    <w:p w:rsidR="007644F1" w:rsidRPr="007644F1" w:rsidRDefault="007644F1" w:rsidP="007644F1">
      <w:pPr>
        <w:numPr>
          <w:ilvl w:val="1"/>
          <w:numId w:val="2"/>
        </w:numPr>
        <w:contextualSpacing/>
      </w:pPr>
      <w:r w:rsidRPr="007644F1">
        <w:t xml:space="preserve">The number of students who stop out (are not retained at PFW) divided by the number of majors or concentration. </w:t>
      </w:r>
    </w:p>
    <w:p w:rsidR="007644F1" w:rsidRPr="007644F1" w:rsidRDefault="007644F1" w:rsidP="007644F1">
      <w:pPr>
        <w:numPr>
          <w:ilvl w:val="0"/>
          <w:numId w:val="2"/>
        </w:numPr>
        <w:contextualSpacing/>
      </w:pPr>
      <w:r w:rsidRPr="007644F1">
        <w:t>Growth Trend</w:t>
      </w:r>
    </w:p>
    <w:p w:rsidR="007644F1" w:rsidRPr="007644F1" w:rsidRDefault="007644F1" w:rsidP="007644F1">
      <w:pPr>
        <w:numPr>
          <w:ilvl w:val="1"/>
          <w:numId w:val="2"/>
        </w:numPr>
        <w:contextualSpacing/>
      </w:pPr>
      <w:r w:rsidRPr="007644F1">
        <w:t>The sum of the number of students entering major or concentration divided by the number of students graduating, changing a new major, or stopping-out.  In the situation where the denominator is zero, the simply the number of majors is reported.</w:t>
      </w:r>
    </w:p>
    <w:p w:rsidR="007644F1" w:rsidRPr="007644F1" w:rsidRDefault="007644F1" w:rsidP="007644F1"/>
    <w:p w:rsidR="007644F1" w:rsidRPr="007644F1" w:rsidRDefault="007644F1" w:rsidP="007644F1"/>
    <w:p w:rsidR="007644F1" w:rsidRPr="007644F1" w:rsidRDefault="007644F1" w:rsidP="007644F1"/>
    <w:p w:rsidR="007644F1" w:rsidRPr="007644F1" w:rsidRDefault="007644F1" w:rsidP="007644F1"/>
    <w:p w:rsidR="007644F1" w:rsidRPr="007644F1" w:rsidRDefault="007644F1" w:rsidP="007644F1"/>
    <w:p w:rsidR="007644F1" w:rsidRPr="007644F1" w:rsidRDefault="007644F1" w:rsidP="007644F1">
      <w:r w:rsidRPr="007644F1">
        <w:lastRenderedPageBreak/>
        <w:t>Table 2c: Fall Retention Totals</w:t>
      </w:r>
    </w:p>
    <w:p w:rsidR="007644F1" w:rsidRPr="007644F1" w:rsidRDefault="007644F1" w:rsidP="007644F1">
      <w:pPr>
        <w:numPr>
          <w:ilvl w:val="0"/>
          <w:numId w:val="3"/>
        </w:numPr>
        <w:contextualSpacing/>
      </w:pPr>
      <w:r w:rsidRPr="007644F1">
        <w:t>New Majors</w:t>
      </w:r>
    </w:p>
    <w:p w:rsidR="007644F1" w:rsidRPr="007644F1" w:rsidRDefault="007644F1" w:rsidP="007644F1">
      <w:pPr>
        <w:numPr>
          <w:ilvl w:val="1"/>
          <w:numId w:val="3"/>
        </w:numPr>
        <w:contextualSpacing/>
      </w:pPr>
      <w:r w:rsidRPr="007644F1">
        <w:t>The number of students who are new to the major in a given fall semester either as first year students or as returning students who changed their major.</w:t>
      </w:r>
    </w:p>
    <w:p w:rsidR="007644F1" w:rsidRPr="007644F1" w:rsidRDefault="007644F1" w:rsidP="007644F1">
      <w:pPr>
        <w:numPr>
          <w:ilvl w:val="0"/>
          <w:numId w:val="3"/>
        </w:numPr>
        <w:contextualSpacing/>
      </w:pPr>
      <w:r w:rsidRPr="007644F1">
        <w:t>Total Majors</w:t>
      </w:r>
    </w:p>
    <w:p w:rsidR="007644F1" w:rsidRPr="007644F1" w:rsidRDefault="007644F1" w:rsidP="007644F1">
      <w:pPr>
        <w:numPr>
          <w:ilvl w:val="1"/>
          <w:numId w:val="3"/>
        </w:numPr>
        <w:contextualSpacing/>
      </w:pPr>
      <w:r w:rsidRPr="007644F1">
        <w:t>The total number of students who declared a major in a given fall semester. This is the sum of new and continuing students.</w:t>
      </w:r>
    </w:p>
    <w:p w:rsidR="007644F1" w:rsidRPr="007644F1" w:rsidRDefault="007644F1" w:rsidP="007644F1">
      <w:pPr>
        <w:numPr>
          <w:ilvl w:val="0"/>
          <w:numId w:val="3"/>
        </w:numPr>
        <w:contextualSpacing/>
      </w:pPr>
      <w:r w:rsidRPr="007644F1">
        <w:t>Retained in Major</w:t>
      </w:r>
    </w:p>
    <w:p w:rsidR="007644F1" w:rsidRPr="007644F1" w:rsidRDefault="007644F1" w:rsidP="007644F1">
      <w:pPr>
        <w:numPr>
          <w:ilvl w:val="1"/>
          <w:numId w:val="3"/>
        </w:numPr>
        <w:contextualSpacing/>
      </w:pPr>
      <w:r w:rsidRPr="007644F1">
        <w:t xml:space="preserve">The number of students who were retained at the University in a given fall semester to the next academic year’s </w:t>
      </w:r>
      <w:proofErr w:type="gramStart"/>
      <w:r w:rsidRPr="007644F1">
        <w:t>Fall</w:t>
      </w:r>
      <w:proofErr w:type="gramEnd"/>
      <w:r w:rsidRPr="007644F1">
        <w:t xml:space="preserve"> semester. For example, the </w:t>
      </w:r>
      <w:proofErr w:type="gramStart"/>
      <w:r w:rsidRPr="007644F1">
        <w:t>Fall</w:t>
      </w:r>
      <w:proofErr w:type="gramEnd"/>
      <w:r w:rsidRPr="007644F1">
        <w:t xml:space="preserve"> 2015 retained in major number shows the number of majors who returned in Fall 2016 in the same major.</w:t>
      </w:r>
    </w:p>
    <w:p w:rsidR="007644F1" w:rsidRPr="007644F1" w:rsidRDefault="007644F1" w:rsidP="007644F1">
      <w:pPr>
        <w:numPr>
          <w:ilvl w:val="0"/>
          <w:numId w:val="3"/>
        </w:numPr>
        <w:contextualSpacing/>
      </w:pPr>
      <w:r w:rsidRPr="007644F1">
        <w:t>Retained in Different Major</w:t>
      </w:r>
    </w:p>
    <w:p w:rsidR="007644F1" w:rsidRPr="007644F1" w:rsidRDefault="007644F1" w:rsidP="007644F1">
      <w:pPr>
        <w:numPr>
          <w:ilvl w:val="1"/>
          <w:numId w:val="3"/>
        </w:numPr>
        <w:contextualSpacing/>
      </w:pPr>
      <w:r w:rsidRPr="007644F1">
        <w:t xml:space="preserve">The number of students who were retained at the University in a given fall semester to the next academic year’s </w:t>
      </w:r>
      <w:proofErr w:type="gramStart"/>
      <w:r w:rsidRPr="007644F1">
        <w:t>Fall</w:t>
      </w:r>
      <w:proofErr w:type="gramEnd"/>
      <w:r w:rsidRPr="007644F1">
        <w:t xml:space="preserve"> semester. For example, </w:t>
      </w:r>
      <w:proofErr w:type="gramStart"/>
      <w:r w:rsidRPr="007644F1">
        <w:t>Fall</w:t>
      </w:r>
      <w:proofErr w:type="gramEnd"/>
      <w:r w:rsidRPr="007644F1">
        <w:t xml:space="preserve"> 2015 retained in different major number shows the number of majors who returned in Fall 2016 in a different major.</w:t>
      </w:r>
    </w:p>
    <w:p w:rsidR="007644F1" w:rsidRPr="007644F1" w:rsidRDefault="007644F1" w:rsidP="007644F1">
      <w:pPr>
        <w:numPr>
          <w:ilvl w:val="0"/>
          <w:numId w:val="3"/>
        </w:numPr>
        <w:contextualSpacing/>
      </w:pPr>
      <w:r w:rsidRPr="007644F1">
        <w:t xml:space="preserve">Graduated </w:t>
      </w:r>
    </w:p>
    <w:p w:rsidR="007644F1" w:rsidRPr="007644F1" w:rsidRDefault="007644F1" w:rsidP="007644F1">
      <w:pPr>
        <w:numPr>
          <w:ilvl w:val="1"/>
          <w:numId w:val="3"/>
        </w:numPr>
        <w:contextualSpacing/>
      </w:pPr>
      <w:r w:rsidRPr="007644F1">
        <w:t>In Major</w:t>
      </w:r>
    </w:p>
    <w:p w:rsidR="007644F1" w:rsidRPr="007644F1" w:rsidRDefault="007644F1" w:rsidP="007644F1">
      <w:pPr>
        <w:numPr>
          <w:ilvl w:val="2"/>
          <w:numId w:val="3"/>
        </w:numPr>
        <w:contextualSpacing/>
      </w:pPr>
      <w:r w:rsidRPr="007644F1">
        <w:t>The number of students who earned a degree in an academic year. Determining whether someone graduated in major is based on the comparison of a student’s fall major against major(s) on their degree awarded.</w:t>
      </w:r>
    </w:p>
    <w:p w:rsidR="007644F1" w:rsidRPr="007644F1" w:rsidRDefault="007644F1" w:rsidP="007644F1">
      <w:pPr>
        <w:numPr>
          <w:ilvl w:val="1"/>
          <w:numId w:val="3"/>
        </w:numPr>
        <w:contextualSpacing/>
      </w:pPr>
      <w:r w:rsidRPr="007644F1">
        <w:t>Out of Major</w:t>
      </w:r>
    </w:p>
    <w:p w:rsidR="007644F1" w:rsidRPr="007644F1" w:rsidRDefault="007644F1" w:rsidP="007644F1">
      <w:pPr>
        <w:numPr>
          <w:ilvl w:val="2"/>
          <w:numId w:val="3"/>
        </w:numPr>
        <w:contextualSpacing/>
      </w:pPr>
      <w:r w:rsidRPr="007644F1">
        <w:t>The number of students who earned a degree in an academic year. Determining whether someone graduated out of major is based on the comparison of a student’s fall major against major(s) on their degree awarded.</w:t>
      </w:r>
    </w:p>
    <w:p w:rsidR="007644F1" w:rsidRPr="007644F1" w:rsidRDefault="007644F1" w:rsidP="007644F1">
      <w:pPr>
        <w:numPr>
          <w:ilvl w:val="0"/>
          <w:numId w:val="3"/>
        </w:numPr>
        <w:contextualSpacing/>
      </w:pPr>
      <w:r w:rsidRPr="007644F1">
        <w:t xml:space="preserve"> Stop Out</w:t>
      </w:r>
    </w:p>
    <w:p w:rsidR="007644F1" w:rsidRPr="007644F1" w:rsidRDefault="007644F1" w:rsidP="007644F1">
      <w:pPr>
        <w:numPr>
          <w:ilvl w:val="1"/>
          <w:numId w:val="3"/>
        </w:numPr>
        <w:contextualSpacing/>
      </w:pPr>
      <w:r w:rsidRPr="007644F1">
        <w:t xml:space="preserve">The number of students who did not return to the University in the next academic year’s </w:t>
      </w:r>
      <w:proofErr w:type="gramStart"/>
      <w:r w:rsidRPr="007644F1">
        <w:t>Fall</w:t>
      </w:r>
      <w:proofErr w:type="gramEnd"/>
      <w:r w:rsidRPr="007644F1">
        <w:t xml:space="preserve"> semester. For example, the </w:t>
      </w:r>
      <w:proofErr w:type="gramStart"/>
      <w:r w:rsidRPr="007644F1">
        <w:t>Fall</w:t>
      </w:r>
      <w:proofErr w:type="gramEnd"/>
      <w:r w:rsidRPr="007644F1">
        <w:t xml:space="preserve"> 2015 stop-out number shows the number of majors who did not return to the University in Fall 2016.</w:t>
      </w:r>
    </w:p>
    <w:p w:rsidR="00F63BF1" w:rsidRDefault="00F63BF1">
      <w:bookmarkStart w:id="1" w:name="_GoBack"/>
      <w:bookmarkEnd w:id="1"/>
    </w:p>
    <w:sectPr w:rsidR="00F6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65366"/>
    <w:multiLevelType w:val="hybridMultilevel"/>
    <w:tmpl w:val="70BE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D181B"/>
    <w:multiLevelType w:val="hybridMultilevel"/>
    <w:tmpl w:val="DF8C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C5D1B"/>
    <w:multiLevelType w:val="hybridMultilevel"/>
    <w:tmpl w:val="3870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F1"/>
    <w:rsid w:val="007644F1"/>
    <w:rsid w:val="00F6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3B87-9849-4989-A6EE-299B19F5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Johnson</dc:creator>
  <cp:keywords/>
  <dc:description/>
  <cp:lastModifiedBy>Kent Johnson</cp:lastModifiedBy>
  <cp:revision>1</cp:revision>
  <dcterms:created xsi:type="dcterms:W3CDTF">2017-10-12T18:51:00Z</dcterms:created>
  <dcterms:modified xsi:type="dcterms:W3CDTF">2017-10-12T18:52:00Z</dcterms:modified>
</cp:coreProperties>
</file>